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spacing w:before="140" w:line="956" w:lineRule="exact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7"/>
          <w:position w:val="3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宋体" w:hAnsi="宋体" w:eastAsia="宋体" w:cs="宋体"/>
          <w:spacing w:val="-92"/>
          <w:position w:val="3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position w:val="3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年建设山西智创</w:t>
      </w:r>
      <w:r>
        <w:rPr>
          <w:rFonts w:ascii="宋体" w:hAnsi="宋体" w:eastAsia="宋体" w:cs="宋体"/>
          <w:spacing w:val="-98"/>
          <w:position w:val="35"/>
          <w:sz w:val="43"/>
          <w:szCs w:val="43"/>
        </w:rPr>
        <w:t xml:space="preserve"> </w:t>
      </w:r>
      <w:r>
        <w:rPr>
          <w:rFonts w:ascii="宋体" w:hAnsi="宋体" w:eastAsia="宋体" w:cs="宋体"/>
          <w:position w:val="3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No</w:t>
      </w:r>
      <w:r>
        <w:rPr>
          <w:rFonts w:ascii="宋体" w:hAnsi="宋体" w:eastAsia="宋体" w:cs="宋体"/>
          <w:spacing w:val="7"/>
          <w:position w:val="3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.4</w:t>
      </w:r>
      <w:r>
        <w:rPr>
          <w:rFonts w:ascii="宋体" w:hAnsi="宋体" w:eastAsia="宋体" w:cs="宋体"/>
          <w:spacing w:val="-103"/>
          <w:position w:val="3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position w:val="3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基地房租租赁费项目</w:t>
      </w:r>
    </w:p>
    <w:p>
      <w:pPr>
        <w:spacing w:before="2" w:line="219" w:lineRule="auto"/>
        <w:ind w:left="280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支出绩效评价报告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01" w:line="437" w:lineRule="exact"/>
        <w:ind w:left="12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主管部门：晋中开发区管理委员会</w:t>
      </w:r>
    </w:p>
    <w:p>
      <w:pPr>
        <w:spacing w:before="186" w:line="437" w:lineRule="exact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实施单位：晋中开发区管理委员会产业规划与发展创新部</w:t>
      </w:r>
    </w:p>
    <w:p>
      <w:pPr>
        <w:spacing w:before="186" w:line="438" w:lineRule="exact"/>
        <w:ind w:left="122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委托单位：晋中开发区管理委员会财政局</w:t>
      </w:r>
    </w:p>
    <w:p>
      <w:pPr>
        <w:spacing w:before="186" w:line="624" w:lineRule="exact"/>
        <w:ind w:left="121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0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评价机构：绩效正信咨询（北京）有限公司</w:t>
      </w:r>
    </w:p>
    <w:p>
      <w:pPr>
        <w:spacing w:line="440" w:lineRule="exact"/>
        <w:ind w:left="12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</w:t>
      </w:r>
      <w:r>
        <w:rPr>
          <w:rFonts w:ascii="宋体" w:hAnsi="宋体" w:eastAsia="宋体" w:cs="宋体"/>
          <w:spacing w:val="4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</w:t>
      </w:r>
      <w:r>
        <w:rPr>
          <w:rFonts w:ascii="宋体" w:hAnsi="宋体" w:eastAsia="宋体" w:cs="宋体"/>
          <w:spacing w:val="14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人：</w:t>
      </w:r>
    </w:p>
    <w:p>
      <w:pPr>
        <w:spacing w:line="440" w:lineRule="exact"/>
        <w:rPr>
          <w:rFonts w:ascii="宋体" w:hAnsi="宋体" w:eastAsia="宋体" w:cs="宋体"/>
          <w:sz w:val="31"/>
          <w:szCs w:val="31"/>
        </w:rPr>
        <w:sectPr>
          <w:headerReference r:id="rId5" w:type="default"/>
          <w:footerReference r:id="rId6" w:type="default"/>
          <w:pgSz w:w="11906" w:h="16839"/>
          <w:pgMar w:top="400" w:right="1259" w:bottom="2115" w:left="1480" w:header="0" w:footer="1738" w:gutter="0"/>
          <w:cols w:space="720" w:num="1"/>
        </w:sectPr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pStyle w:val="2"/>
        <w:spacing w:line="254" w:lineRule="auto"/>
      </w:pPr>
    </w:p>
    <w:p>
      <w:pPr>
        <w:spacing w:before="140" w:line="218" w:lineRule="auto"/>
        <w:ind w:left="4074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摘</w:t>
      </w:r>
      <w:r>
        <w:rPr>
          <w:rFonts w:ascii="宋体" w:hAnsi="宋体" w:eastAsia="宋体" w:cs="宋体"/>
          <w:spacing w:val="16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要</w:t>
      </w:r>
    </w:p>
    <w:p>
      <w:pPr>
        <w:pStyle w:val="2"/>
        <w:spacing w:line="248" w:lineRule="auto"/>
      </w:pPr>
    </w:p>
    <w:p>
      <w:pPr>
        <w:spacing w:before="100" w:line="372" w:lineRule="auto"/>
        <w:ind w:right="255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根据晋中开发区财政局《示范区晋中开发区财政局关</w:t>
      </w:r>
      <w:r>
        <w:rPr>
          <w:rFonts w:ascii="仿宋" w:hAnsi="仿宋" w:eastAsia="仿宋" w:cs="仿宋"/>
          <w:spacing w:val="19"/>
          <w:sz w:val="31"/>
          <w:szCs w:val="31"/>
        </w:rPr>
        <w:t>于印发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5"/>
          <w:sz w:val="31"/>
          <w:szCs w:val="31"/>
        </w:rPr>
        <w:t>年度区级财政重点绩效评价实施方案〉的通知》（综</w:t>
      </w:r>
      <w:r>
        <w:rPr>
          <w:rFonts w:ascii="仿宋" w:hAnsi="仿宋" w:eastAsia="仿宋" w:cs="仿宋"/>
          <w:spacing w:val="4"/>
          <w:sz w:val="31"/>
          <w:szCs w:val="31"/>
        </w:rPr>
        <w:t>示晋开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财发〔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2023</w:t>
      </w:r>
      <w:r>
        <w:rPr>
          <w:rFonts w:ascii="仿宋" w:hAnsi="仿宋" w:eastAsia="仿宋" w:cs="仿宋"/>
          <w:spacing w:val="8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156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号</w:t>
      </w:r>
      <w:r>
        <w:rPr>
          <w:rFonts w:ascii="仿宋" w:hAnsi="仿宋" w:eastAsia="仿宋" w:cs="仿宋"/>
          <w:spacing w:val="26"/>
          <w:sz w:val="31"/>
          <w:szCs w:val="31"/>
        </w:rPr>
        <w:t>），</w:t>
      </w:r>
      <w:r>
        <w:rPr>
          <w:rFonts w:ascii="仿宋" w:hAnsi="仿宋" w:eastAsia="仿宋" w:cs="仿宋"/>
          <w:spacing w:val="8"/>
          <w:sz w:val="31"/>
          <w:szCs w:val="31"/>
        </w:rPr>
        <w:t>受晋中开发区财政</w:t>
      </w:r>
      <w:r>
        <w:rPr>
          <w:rFonts w:ascii="仿宋" w:hAnsi="仿宋" w:eastAsia="仿宋" w:cs="仿宋"/>
          <w:spacing w:val="7"/>
          <w:sz w:val="31"/>
          <w:szCs w:val="31"/>
        </w:rPr>
        <w:t>局委托，我们组织专业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人员对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8"/>
          <w:sz w:val="31"/>
          <w:szCs w:val="31"/>
        </w:rPr>
        <w:t>年建设山西智创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No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.4 </w:t>
      </w:r>
      <w:r>
        <w:rPr>
          <w:rFonts w:ascii="仿宋" w:hAnsi="仿宋" w:eastAsia="仿宋" w:cs="仿宋"/>
          <w:spacing w:val="8"/>
          <w:sz w:val="31"/>
          <w:szCs w:val="31"/>
        </w:rPr>
        <w:t>基地房租租赁费项目支出进行绩</w:t>
      </w:r>
    </w:p>
    <w:p>
      <w:pPr>
        <w:spacing w:before="1" w:line="221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效评价，现将评价报告摘要如下：</w:t>
      </w:r>
    </w:p>
    <w:p>
      <w:pPr>
        <w:spacing w:before="250" w:line="226" w:lineRule="auto"/>
        <w:ind w:left="653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一、概述</w:t>
      </w:r>
    </w:p>
    <w:p>
      <w:pPr>
        <w:spacing w:before="244" w:line="237" w:lineRule="auto"/>
        <w:ind w:left="674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（一）项目概况</w:t>
      </w:r>
    </w:p>
    <w:p>
      <w:pPr>
        <w:spacing w:before="227" w:line="624" w:lineRule="exact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示范区晋中开发区分为大学城产业园、汇通产业园、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潇河产业</w:t>
      </w:r>
    </w:p>
    <w:p>
      <w:pPr>
        <w:spacing w:before="1" w:line="219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园、新能源汽车园四个产业园区，总规划面积约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23.8 </w:t>
      </w:r>
      <w:r>
        <w:rPr>
          <w:rFonts w:ascii="仿宋" w:hAnsi="仿宋" w:eastAsia="仿宋" w:cs="仿宋"/>
          <w:spacing w:val="7"/>
          <w:sz w:val="31"/>
          <w:szCs w:val="31"/>
        </w:rPr>
        <w:t>平方公里。</w:t>
      </w:r>
    </w:p>
    <w:p>
      <w:pPr>
        <w:spacing w:before="258" w:line="371" w:lineRule="auto"/>
        <w:ind w:left="14" w:hanging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在产业发展上坚持</w:t>
      </w:r>
      <w:r>
        <w:rPr>
          <w:rFonts w:ascii="仿宋" w:hAnsi="仿宋" w:eastAsia="仿宋" w:cs="仿宋"/>
          <w:spacing w:val="-1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“双轮驱动”，以产业转型升级为重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点，推进产  </w:t>
      </w:r>
      <w:r>
        <w:rPr>
          <w:rFonts w:ascii="仿宋" w:hAnsi="仿宋" w:eastAsia="仿宋" w:cs="仿宋"/>
          <w:spacing w:val="5"/>
          <w:sz w:val="31"/>
          <w:szCs w:val="31"/>
        </w:rPr>
        <w:t>业配套协作和重大技术的研发与成果转化，促进原有产业腾笼换鸟、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转型升级，使装备制造、现代物流、新能源汽车产业逐步发展壮大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成为主导产业；大力发展战略性新兴产业，重点培育现代物流</w:t>
      </w:r>
      <w:r>
        <w:rPr>
          <w:rFonts w:ascii="Times New Roman" w:hAnsi="Times New Roman" w:eastAsia="Times New Roman" w:cs="Times New Roman"/>
          <w:sz w:val="31"/>
          <w:szCs w:val="31"/>
        </w:rPr>
        <w:t>/</w:t>
      </w:r>
      <w:r>
        <w:rPr>
          <w:rFonts w:ascii="仿宋" w:hAnsi="仿宋" w:eastAsia="仿宋" w:cs="仿宋"/>
          <w:sz w:val="31"/>
          <w:szCs w:val="31"/>
        </w:rPr>
        <w:t>信息、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高端智能制造、新能源汽车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/</w:t>
      </w:r>
      <w:r>
        <w:rPr>
          <w:rFonts w:ascii="仿宋" w:hAnsi="仿宋" w:eastAsia="仿宋" w:cs="仿宋"/>
          <w:spacing w:val="4"/>
          <w:sz w:val="31"/>
          <w:szCs w:val="31"/>
        </w:rPr>
        <w:t>新能源、新材料、医药健康、文化数字</w:t>
      </w:r>
    </w:p>
    <w:p>
      <w:pPr>
        <w:spacing w:line="224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创意等六大新兴产业。</w:t>
      </w:r>
    </w:p>
    <w:p>
      <w:pPr>
        <w:spacing w:before="248" w:line="372" w:lineRule="auto"/>
        <w:ind w:left="7" w:right="255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为建设大学师生高质量双创的引导区、科技创新的领跑区、人 </w:t>
      </w:r>
      <w:r>
        <w:rPr>
          <w:rFonts w:ascii="仿宋" w:hAnsi="仿宋" w:eastAsia="仿宋" w:cs="仿宋"/>
          <w:spacing w:val="8"/>
          <w:sz w:val="31"/>
          <w:szCs w:val="31"/>
        </w:rPr>
        <w:t>才引进的集聚区、金融服务的创新区、成果转化的示</w:t>
      </w:r>
      <w:r>
        <w:rPr>
          <w:rFonts w:ascii="仿宋" w:hAnsi="仿宋" w:eastAsia="仿宋" w:cs="仿宋"/>
          <w:spacing w:val="7"/>
          <w:sz w:val="31"/>
          <w:szCs w:val="31"/>
        </w:rPr>
        <w:t>范区，晋中市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按照山西省委要求，立足本土优势、坚持错位发展，</w:t>
      </w:r>
      <w:r>
        <w:rPr>
          <w:rFonts w:ascii="仿宋" w:hAnsi="仿宋" w:eastAsia="仿宋" w:cs="仿宋"/>
          <w:spacing w:val="7"/>
          <w:sz w:val="31"/>
          <w:szCs w:val="31"/>
        </w:rPr>
        <w:t>决定实施山西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智创城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号基地项目，打造具有晋中特色的山西智创城标杆示范项</w:t>
      </w:r>
    </w:p>
    <w:p>
      <w:pPr>
        <w:spacing w:line="221" w:lineRule="auto"/>
        <w:ind w:left="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目。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由于园区内办公用地紧缺，未有合适的场地</w:t>
      </w:r>
      <w:r>
        <w:rPr>
          <w:rFonts w:ascii="仿宋" w:hAnsi="仿宋" w:eastAsia="仿宋" w:cs="仿宋"/>
          <w:spacing w:val="4"/>
          <w:sz w:val="31"/>
          <w:szCs w:val="31"/>
        </w:rPr>
        <w:t>进行基地建设，同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400" w:right="1003" w:bottom="1151" w:left="1420" w:header="0" w:footer="987" w:gutter="0"/>
          <w:cols w:space="720" w:num="1"/>
        </w:sectPr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1" w:line="372" w:lineRule="auto"/>
        <w:ind w:left="8" w:firstLine="22"/>
        <w:jc w:val="both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时为了引入更多的企业入驻园区，加速发展。示范</w:t>
      </w:r>
      <w:r>
        <w:rPr>
          <w:rFonts w:ascii="仿宋" w:hAnsi="仿宋" w:eastAsia="仿宋" w:cs="仿宋"/>
          <w:spacing w:val="6"/>
          <w:sz w:val="31"/>
          <w:szCs w:val="31"/>
        </w:rPr>
        <w:t>区晋中开发区管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委会于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2020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年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7</w:t>
      </w:r>
      <w:r>
        <w:rPr>
          <w:rFonts w:ascii="Times New Roman" w:hAnsi="Times New Roman" w:eastAsia="Times New Roman" w:cs="Times New Roman"/>
          <w:spacing w:val="39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月与伊甸城商业有限公司签订了《山西智创城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4</w:t>
      </w:r>
    </w:p>
    <w:p>
      <w:pPr>
        <w:spacing w:before="1"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号基地场地租赁合同》。</w:t>
      </w:r>
    </w:p>
    <w:p>
      <w:pPr>
        <w:spacing w:before="246" w:line="373" w:lineRule="auto"/>
        <w:ind w:left="14" w:right="2" w:firstLine="62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10"/>
          <w:sz w:val="31"/>
          <w:szCs w:val="31"/>
        </w:rPr>
        <w:t>年建设山西智创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No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.4 </w:t>
      </w:r>
      <w:r>
        <w:rPr>
          <w:rFonts w:ascii="仿宋" w:hAnsi="仿宋" w:eastAsia="仿宋" w:cs="仿宋"/>
          <w:spacing w:val="10"/>
          <w:sz w:val="31"/>
          <w:szCs w:val="31"/>
        </w:rPr>
        <w:t>基地房租租赁费</w:t>
      </w:r>
      <w:r>
        <w:rPr>
          <w:rFonts w:ascii="仿宋" w:hAnsi="仿宋" w:eastAsia="仿宋" w:cs="仿宋"/>
          <w:spacing w:val="9"/>
          <w:sz w:val="31"/>
          <w:szCs w:val="31"/>
        </w:rPr>
        <w:t>项目的实施，不仅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可以提高厂房利用率，保障外来企业的办公用地，企业日常运转，</w:t>
      </w:r>
    </w:p>
    <w:p>
      <w:pPr>
        <w:spacing w:line="220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还可对示范区晋中开发区引进众多企业起到促进作用。</w:t>
      </w:r>
    </w:p>
    <w:p>
      <w:pPr>
        <w:spacing w:before="253" w:line="232" w:lineRule="auto"/>
        <w:ind w:left="667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（二）项目绩效目标</w:t>
      </w:r>
    </w:p>
    <w:p>
      <w:pPr>
        <w:spacing w:before="236" w:line="222" w:lineRule="auto"/>
        <w:ind w:left="650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5"/>
          <w:sz w:val="31"/>
          <w:szCs w:val="31"/>
        </w:rPr>
        <w:t>1.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项目总目标</w:t>
      </w:r>
    </w:p>
    <w:p>
      <w:pPr>
        <w:spacing w:before="245" w:line="373" w:lineRule="auto"/>
        <w:ind w:left="14" w:right="2" w:firstLine="62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10"/>
          <w:sz w:val="31"/>
          <w:szCs w:val="31"/>
        </w:rPr>
        <w:t>年建设山西智创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No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.4 </w:t>
      </w:r>
      <w:r>
        <w:rPr>
          <w:rFonts w:ascii="仿宋" w:hAnsi="仿宋" w:eastAsia="仿宋" w:cs="仿宋"/>
          <w:spacing w:val="10"/>
          <w:sz w:val="31"/>
          <w:szCs w:val="31"/>
        </w:rPr>
        <w:t>基地房租租赁费</w:t>
      </w:r>
      <w:r>
        <w:rPr>
          <w:rFonts w:ascii="仿宋" w:hAnsi="仿宋" w:eastAsia="仿宋" w:cs="仿宋"/>
          <w:spacing w:val="9"/>
          <w:sz w:val="31"/>
          <w:szCs w:val="31"/>
        </w:rPr>
        <w:t>项目的实施，不仅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可以提高厂房利用率，保障外来企业的办公用地，企业日常运转，</w:t>
      </w:r>
    </w:p>
    <w:p>
      <w:pPr>
        <w:spacing w:before="1" w:line="220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还可对示范区晋中开发区引进众多企业起到促进作用。</w:t>
      </w:r>
    </w:p>
    <w:p>
      <w:pPr>
        <w:spacing w:before="255" w:line="222" w:lineRule="auto"/>
        <w:ind w:left="637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b/>
          <w:bCs/>
          <w:spacing w:val="8"/>
          <w:sz w:val="31"/>
          <w:szCs w:val="31"/>
        </w:rPr>
        <w:t>2.</w:t>
      </w:r>
      <w:r>
        <w:rPr>
          <w:rFonts w:ascii="仿宋" w:hAnsi="仿宋" w:eastAsia="仿宋" w:cs="仿宋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项目具体目标</w:t>
      </w:r>
    </w:p>
    <w:p>
      <w:pPr>
        <w:spacing w:before="251" w:line="222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）产出目标</w:t>
      </w:r>
    </w:p>
    <w:p>
      <w:pPr>
        <w:spacing w:before="251" w:line="624" w:lineRule="exact"/>
        <w:ind w:right="3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①数量目标：承租区域建筑面积为</w:t>
      </w:r>
      <w:r>
        <w:rPr>
          <w:rFonts w:ascii="Times New Roman" w:hAnsi="Times New Roman" w:eastAsia="Times New Roman" w:cs="Times New Roman"/>
          <w:spacing w:val="7"/>
          <w:position w:val="23"/>
          <w:sz w:val="31"/>
          <w:szCs w:val="31"/>
        </w:rPr>
        <w:t>13056.37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平方米、户外露台</w:t>
      </w:r>
    </w:p>
    <w:p>
      <w:pPr>
        <w:spacing w:before="1" w:line="221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面积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1510.63</w:t>
      </w:r>
      <w:r>
        <w:rPr>
          <w:rFonts w:ascii="仿宋" w:hAnsi="仿宋" w:eastAsia="仿宋" w:cs="仿宋"/>
          <w:spacing w:val="6"/>
          <w:sz w:val="31"/>
          <w:szCs w:val="31"/>
        </w:rPr>
        <w:t>平方米，总计租赁面积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14567</w:t>
      </w:r>
      <w:r>
        <w:rPr>
          <w:rFonts w:ascii="仿宋" w:hAnsi="仿宋" w:eastAsia="仿宋" w:cs="仿宋"/>
          <w:spacing w:val="6"/>
          <w:sz w:val="31"/>
          <w:szCs w:val="31"/>
        </w:rPr>
        <w:t>平方米。</w:t>
      </w:r>
    </w:p>
    <w:p>
      <w:pPr>
        <w:spacing w:before="251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②时效目标：按照合同约定，租赁年度租金支付时间均在上年</w:t>
      </w:r>
    </w:p>
    <w:p>
      <w:pPr>
        <w:spacing w:before="2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度租赁年度届满前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pacing w:val="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日内支付。</w:t>
      </w:r>
    </w:p>
    <w:p>
      <w:pPr>
        <w:spacing w:before="251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③质量目标：房屋租赁方按照租赁合同约定提供相关服务。</w:t>
      </w:r>
    </w:p>
    <w:p>
      <w:pPr>
        <w:spacing w:before="252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3"/>
          <w:sz w:val="31"/>
          <w:szCs w:val="31"/>
        </w:rPr>
        <w:t>④成本目标：每年租金金额为人民币</w:t>
      </w:r>
      <w:r>
        <w:rPr>
          <w:rFonts w:ascii="仿宋" w:hAnsi="仿宋" w:eastAsia="仿宋" w:cs="仿宋"/>
          <w:spacing w:val="-59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position w:val="23"/>
          <w:sz w:val="31"/>
          <w:szCs w:val="31"/>
        </w:rPr>
        <w:t>797.54</w:t>
      </w:r>
      <w:r>
        <w:rPr>
          <w:rFonts w:ascii="Times New Roman" w:hAnsi="Times New Roman" w:eastAsia="Times New Roman" w:cs="Times New Roman"/>
          <w:spacing w:val="33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3"/>
          <w:sz w:val="31"/>
          <w:szCs w:val="31"/>
        </w:rPr>
        <w:t>万元，不超过合同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金额，无成本超支、浪费现象。</w:t>
      </w:r>
    </w:p>
    <w:p>
      <w:pPr>
        <w:spacing w:before="252" w:line="222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）效益目标</w:t>
      </w:r>
    </w:p>
    <w:p>
      <w:pPr>
        <w:spacing w:before="251" w:line="220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①社会效益：满足相关企业日常工作需要。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400" w:right="1259" w:bottom="1152" w:left="1427" w:header="0" w:footer="987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1" w:line="624" w:lineRule="exact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②可持续性：相关租赁期限及项目资金可持续；相关合同预定</w:t>
      </w:r>
    </w:p>
    <w:p>
      <w:pPr>
        <w:spacing w:before="1" w:line="221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续约条件，后续有相关管理人员负责。</w:t>
      </w:r>
    </w:p>
    <w:p>
      <w:pPr>
        <w:spacing w:before="251" w:line="222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③满意度情况：入驻企业满意率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≥90%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49" w:line="229" w:lineRule="auto"/>
        <w:ind w:left="672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（三）评价结果</w:t>
      </w:r>
    </w:p>
    <w:p>
      <w:pPr>
        <w:spacing w:before="236" w:line="373" w:lineRule="auto"/>
        <w:ind w:left="26" w:right="242" w:firstLine="61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10"/>
          <w:sz w:val="31"/>
          <w:szCs w:val="31"/>
        </w:rPr>
        <w:t>年建设山西智创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No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.4 </w:t>
      </w:r>
      <w:r>
        <w:rPr>
          <w:rFonts w:ascii="仿宋" w:hAnsi="仿宋" w:eastAsia="仿宋" w:cs="仿宋"/>
          <w:spacing w:val="10"/>
          <w:sz w:val="31"/>
          <w:szCs w:val="31"/>
        </w:rPr>
        <w:t>基地房租租赁费</w:t>
      </w:r>
      <w:r>
        <w:rPr>
          <w:rFonts w:ascii="仿宋" w:hAnsi="仿宋" w:eastAsia="仿宋" w:cs="仿宋"/>
          <w:spacing w:val="9"/>
          <w:sz w:val="31"/>
          <w:szCs w:val="31"/>
        </w:rPr>
        <w:t>项目支出绩效评价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总体得分为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89 </w:t>
      </w:r>
      <w:r>
        <w:rPr>
          <w:rFonts w:ascii="仿宋" w:hAnsi="仿宋" w:eastAsia="仿宋" w:cs="仿宋"/>
          <w:spacing w:val="1"/>
          <w:sz w:val="31"/>
          <w:szCs w:val="31"/>
        </w:rPr>
        <w:t>分，评价等级为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“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良”。其中决策类</w:t>
      </w:r>
      <w:r>
        <w:rPr>
          <w:rFonts w:ascii="仿宋" w:hAnsi="仿宋" w:eastAsia="仿宋" w:cs="仿宋"/>
          <w:sz w:val="31"/>
          <w:szCs w:val="31"/>
        </w:rPr>
        <w:t>指标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17 </w:t>
      </w:r>
      <w:r>
        <w:rPr>
          <w:rFonts w:ascii="仿宋" w:hAnsi="仿宋" w:eastAsia="仿宋" w:cs="仿宋"/>
          <w:sz w:val="31"/>
          <w:szCs w:val="31"/>
        </w:rPr>
        <w:t>分，过</w:t>
      </w:r>
    </w:p>
    <w:p>
      <w:pPr>
        <w:spacing w:before="1" w:line="222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程类指标得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7"/>
          <w:sz w:val="31"/>
          <w:szCs w:val="31"/>
        </w:rPr>
        <w:t>分，产出类指标得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24 </w:t>
      </w:r>
      <w:r>
        <w:rPr>
          <w:rFonts w:ascii="仿宋" w:hAnsi="仿宋" w:eastAsia="仿宋" w:cs="仿宋"/>
          <w:spacing w:val="7"/>
          <w:sz w:val="31"/>
          <w:szCs w:val="31"/>
        </w:rPr>
        <w:t>分，</w:t>
      </w:r>
      <w:r>
        <w:rPr>
          <w:rFonts w:ascii="仿宋" w:hAnsi="仿宋" w:eastAsia="仿宋" w:cs="仿宋"/>
          <w:spacing w:val="6"/>
          <w:sz w:val="31"/>
          <w:szCs w:val="31"/>
        </w:rPr>
        <w:t>效益类指标得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28 </w:t>
      </w:r>
      <w:r>
        <w:rPr>
          <w:rFonts w:ascii="仿宋" w:hAnsi="仿宋" w:eastAsia="仿宋" w:cs="仿宋"/>
          <w:spacing w:val="6"/>
          <w:sz w:val="31"/>
          <w:szCs w:val="31"/>
        </w:rPr>
        <w:t>分。</w:t>
      </w:r>
    </w:p>
    <w:p>
      <w:pPr>
        <w:spacing w:before="249" w:line="227" w:lineRule="auto"/>
        <w:ind w:left="651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二、项目实施及管理过程中存在的问题及原因分析</w:t>
      </w:r>
    </w:p>
    <w:p>
      <w:pPr>
        <w:spacing w:before="244" w:line="222" w:lineRule="auto"/>
        <w:ind w:left="73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</w:t>
      </w:r>
      <w:r>
        <w:rPr>
          <w:rFonts w:ascii="楷体" w:hAnsi="楷体" w:eastAsia="楷体" w:cs="楷体"/>
          <w:spacing w:val="-83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6"/>
          <w:sz w:val="31"/>
          <w:szCs w:val="31"/>
        </w:rPr>
        <w:t>一）项目未设定可量化、可衡量的绩效指标</w:t>
      </w:r>
    </w:p>
    <w:p>
      <w:pPr>
        <w:spacing w:before="247" w:line="372" w:lineRule="auto"/>
        <w:ind w:left="3" w:firstLine="65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实施单位编制预算时要分解细化各项工作要求，结合实际情况，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全面设置部门和单位整体绩效目标、政策及项目绩效目标。</w:t>
      </w:r>
      <w:r>
        <w:rPr>
          <w:rFonts w:ascii="仿宋" w:hAnsi="仿宋" w:eastAsia="仿宋" w:cs="仿宋"/>
          <w:spacing w:val="7"/>
          <w:sz w:val="31"/>
          <w:szCs w:val="31"/>
        </w:rPr>
        <w:t>绩效目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标不仅要包括产出、成本，还要包括经济效益、社会效益、</w:t>
      </w:r>
      <w:r>
        <w:rPr>
          <w:rFonts w:ascii="仿宋" w:hAnsi="仿宋" w:eastAsia="仿宋" w:cs="仿宋"/>
          <w:spacing w:val="7"/>
          <w:sz w:val="31"/>
          <w:szCs w:val="31"/>
        </w:rPr>
        <w:t>生态效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2"/>
          <w:sz w:val="31"/>
          <w:szCs w:val="31"/>
        </w:rPr>
        <w:t>益、可持续影响和服务对象满意度等绩效目标。通过对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022 </w:t>
      </w:r>
      <w:r>
        <w:rPr>
          <w:rFonts w:ascii="仿宋" w:hAnsi="仿宋" w:eastAsia="仿宋" w:cs="仿宋"/>
          <w:spacing w:val="11"/>
          <w:sz w:val="31"/>
          <w:szCs w:val="31"/>
        </w:rPr>
        <w:t>年山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西智创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No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.4 </w:t>
      </w:r>
      <w:r>
        <w:rPr>
          <w:rFonts w:ascii="仿宋" w:hAnsi="仿宋" w:eastAsia="仿宋" w:cs="仿宋"/>
          <w:spacing w:val="13"/>
          <w:sz w:val="31"/>
          <w:szCs w:val="31"/>
        </w:rPr>
        <w:t>基地房租租赁费项目的了解，发现实施单位未对该项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目进行绩效管理工作，未按省市相关要求形成系统的、具体</w:t>
      </w:r>
      <w:r>
        <w:rPr>
          <w:rFonts w:ascii="仿宋" w:hAnsi="仿宋" w:eastAsia="仿宋" w:cs="仿宋"/>
          <w:spacing w:val="7"/>
          <w:sz w:val="31"/>
          <w:szCs w:val="31"/>
        </w:rPr>
        <w:t>的绩效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目标体系，未能将其细化，部分指标不能通过清晰、可衡量</w:t>
      </w:r>
      <w:r>
        <w:rPr>
          <w:rFonts w:ascii="仿宋" w:hAnsi="仿宋" w:eastAsia="仿宋" w:cs="仿宋"/>
          <w:spacing w:val="7"/>
          <w:sz w:val="31"/>
          <w:szCs w:val="31"/>
        </w:rPr>
        <w:t>指标予</w:t>
      </w:r>
    </w:p>
    <w:p>
      <w:pPr>
        <w:spacing w:line="222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以体现，不利于项目实施的目标实现。</w:t>
      </w:r>
    </w:p>
    <w:p>
      <w:pPr>
        <w:spacing w:before="251" w:line="223" w:lineRule="auto"/>
        <w:ind w:left="739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"/>
          <w:sz w:val="31"/>
          <w:szCs w:val="31"/>
        </w:rPr>
        <w:t>二）租金支付不及时</w:t>
      </w:r>
    </w:p>
    <w:p>
      <w:pPr>
        <w:spacing w:before="247" w:line="372" w:lineRule="auto"/>
        <w:ind w:right="189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年应在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月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5"/>
          <w:sz w:val="31"/>
          <w:szCs w:val="31"/>
        </w:rPr>
        <w:t>日至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月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 xml:space="preserve">31  </w:t>
      </w:r>
      <w:r>
        <w:rPr>
          <w:rFonts w:ascii="仿宋" w:hAnsi="仿宋" w:eastAsia="仿宋" w:cs="仿宋"/>
          <w:spacing w:val="-5"/>
          <w:sz w:val="31"/>
          <w:szCs w:val="31"/>
        </w:rPr>
        <w:t>日期间支付全年租金，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实际于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6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月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9  </w:t>
      </w:r>
      <w:r>
        <w:rPr>
          <w:rFonts w:ascii="仿宋" w:hAnsi="仿宋" w:eastAsia="仿宋" w:cs="仿宋"/>
          <w:spacing w:val="4"/>
          <w:sz w:val="31"/>
          <w:szCs w:val="31"/>
        </w:rPr>
        <w:t>日，支付伊甸城商业有限公司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pacing w:val="35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万元整；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月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20  </w:t>
      </w:r>
      <w:r>
        <w:rPr>
          <w:rFonts w:ascii="仿宋" w:hAnsi="仿宋" w:eastAsia="仿宋" w:cs="仿宋"/>
          <w:spacing w:val="4"/>
          <w:sz w:val="31"/>
          <w:szCs w:val="31"/>
        </w:rPr>
        <w:t>日，支付伊甸城</w:t>
      </w:r>
      <w:r>
        <w:rPr>
          <w:rFonts w:ascii="仿宋" w:hAnsi="仿宋" w:eastAsia="仿宋" w:cs="仿宋"/>
          <w:spacing w:val="3"/>
          <w:sz w:val="31"/>
          <w:szCs w:val="31"/>
        </w:rPr>
        <w:t>商业有限公司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597.54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万元，推迟</w:t>
      </w:r>
    </w:p>
    <w:p>
      <w:pPr>
        <w:spacing w:before="2" w:line="221" w:lineRule="auto"/>
        <w:ind w:left="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了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3"/>
          <w:sz w:val="31"/>
          <w:szCs w:val="31"/>
        </w:rPr>
        <w:t>个月，租金支付时间不及时。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400" w:right="1017" w:bottom="1152" w:left="1422" w:header="0" w:footer="987" w:gutter="0"/>
          <w:cols w:space="720" w:num="1"/>
        </w:sectPr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1" w:line="227" w:lineRule="auto"/>
        <w:ind w:left="64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三、有关建议</w:t>
      </w:r>
    </w:p>
    <w:p>
      <w:pPr>
        <w:spacing w:before="242" w:line="226" w:lineRule="auto"/>
        <w:ind w:left="666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（一）树立绩效管理理念，强化绩效目标约束</w:t>
      </w:r>
    </w:p>
    <w:p>
      <w:pPr>
        <w:spacing w:before="242" w:line="372" w:lineRule="auto"/>
        <w:ind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预算绩效目标是预算绩效管理的基础，所有纳入预算管理的资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金都要设定绩效目标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,</w:t>
      </w:r>
      <w:r>
        <w:rPr>
          <w:rFonts w:ascii="仿宋" w:hAnsi="仿宋" w:eastAsia="仿宋" w:cs="仿宋"/>
          <w:spacing w:val="5"/>
          <w:sz w:val="31"/>
          <w:szCs w:val="31"/>
        </w:rPr>
        <w:t>并与预算资金同步申报、同步审核、同步批复</w:t>
      </w:r>
      <w:r>
        <w:rPr>
          <w:rFonts w:ascii="仿宋" w:hAnsi="仿宋" w:eastAsia="仿宋" w:cs="仿宋"/>
          <w:sz w:val="31"/>
          <w:szCs w:val="31"/>
        </w:rPr>
        <w:t xml:space="preserve"> 下达。按照“谁申请资金；谁设定目标；谁</w:t>
      </w:r>
      <w:r>
        <w:rPr>
          <w:rFonts w:ascii="仿宋" w:hAnsi="仿宋" w:eastAsia="仿宋" w:cs="仿宋"/>
          <w:spacing w:val="-1"/>
          <w:sz w:val="31"/>
          <w:szCs w:val="31"/>
        </w:rPr>
        <w:t>分配资金；谁审核目标；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谁批复资金；谁批复目标”原则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,</w:t>
      </w:r>
      <w:r>
        <w:rPr>
          <w:rFonts w:ascii="仿宋" w:hAnsi="仿宋" w:eastAsia="仿宋" w:cs="仿宋"/>
          <w:spacing w:val="5"/>
          <w:sz w:val="31"/>
          <w:szCs w:val="31"/>
        </w:rPr>
        <w:t>加强绩效目标审核。财政部门在绩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效目标设置批复时，应结合实际需求情况，对目标制</w:t>
      </w:r>
      <w:r>
        <w:rPr>
          <w:rFonts w:ascii="仿宋" w:hAnsi="仿宋" w:eastAsia="仿宋" w:cs="仿宋"/>
          <w:spacing w:val="7"/>
          <w:sz w:val="31"/>
          <w:szCs w:val="31"/>
        </w:rPr>
        <w:t>定和各项指标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进行规范化、量化设定，既能明确项目的实施效果，</w:t>
      </w:r>
      <w:r>
        <w:rPr>
          <w:rFonts w:ascii="仿宋" w:hAnsi="仿宋" w:eastAsia="仿宋" w:cs="仿宋"/>
          <w:spacing w:val="7"/>
          <w:sz w:val="31"/>
          <w:szCs w:val="31"/>
        </w:rPr>
        <w:t>又便于监控和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评价。</w:t>
      </w:r>
    </w:p>
    <w:p>
      <w:pPr>
        <w:spacing w:before="248" w:line="226" w:lineRule="auto"/>
        <w:ind w:left="666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（二）加强沟通，按时支付租金</w:t>
      </w:r>
    </w:p>
    <w:p>
      <w:pPr>
        <w:spacing w:before="245" w:line="372" w:lineRule="auto"/>
        <w:ind w:left="3" w:right="72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建议加强与财政等部门的沟通，在乙方无违</w:t>
      </w:r>
      <w:r>
        <w:rPr>
          <w:rFonts w:ascii="仿宋" w:hAnsi="仿宋" w:eastAsia="仿宋" w:cs="仿宋"/>
          <w:spacing w:val="7"/>
          <w:sz w:val="31"/>
          <w:szCs w:val="31"/>
        </w:rPr>
        <w:t>约的前提下，按照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合同约定的条款及时向财政局申请资金，按</w:t>
      </w:r>
      <w:r>
        <w:rPr>
          <w:rFonts w:ascii="仿宋" w:hAnsi="仿宋" w:eastAsia="仿宋" w:cs="仿宋"/>
          <w:spacing w:val="7"/>
          <w:sz w:val="31"/>
          <w:szCs w:val="31"/>
        </w:rPr>
        <w:t>照合同约定的条款，保</w:t>
      </w:r>
    </w:p>
    <w:p>
      <w:pPr>
        <w:spacing w:before="1" w:line="219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证可以在上年度租赁年度届满前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pacing w:val="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日内支付租金。</w:t>
      </w:r>
      <w:bookmarkStart w:id="0" w:name="_GoBack"/>
      <w:bookmarkEnd w:id="0"/>
    </w:p>
    <w:sectPr>
      <w:headerReference r:id="rId10" w:type="default"/>
      <w:footerReference r:id="rId11" w:type="default"/>
      <w:pgSz w:w="11906" w:h="16839"/>
      <w:pgMar w:top="1233" w:right="1785" w:bottom="1378" w:left="1785" w:header="997" w:footer="121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18" w:lineRule="auto"/>
      <w:ind w:left="3782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8"/>
        <w:sz w:val="31"/>
        <w:szCs w:val="31"/>
        <w14:textOutline w14:w="3175" w14:cap="flat" w14:cmpd="sng">
          <w14:solidFill>
            <w14:srgbClr w14:val="000000"/>
          </w14:solidFill>
          <w14:prstDash w14:val="solid"/>
          <w14:miter w14:val="0"/>
        </w14:textOutline>
      </w:rPr>
      <w:t>二</w:t>
    </w:r>
    <w:r>
      <w:rPr>
        <w:rFonts w:ascii="宋体" w:hAnsi="宋体" w:eastAsia="宋体" w:cs="宋体"/>
        <w:spacing w:val="8"/>
        <w:sz w:val="31"/>
        <w:szCs w:val="31"/>
      </w:rPr>
      <w:t>〇</w:t>
    </w:r>
    <w:r>
      <w:rPr>
        <w:rFonts w:ascii="宋体" w:hAnsi="宋体" w:eastAsia="宋体" w:cs="宋体"/>
        <w:spacing w:val="8"/>
        <w:sz w:val="31"/>
        <w:szCs w:val="31"/>
        <w14:textOutline w14:w="3175" w14:cap="flat" w14:cmpd="sng">
          <w14:solidFill>
            <w14:srgbClr w14:val="000000"/>
          </w14:solidFill>
          <w14:prstDash w14:val="solid"/>
          <w14:miter w14:val="0"/>
        </w14:textOutline>
      </w:rPr>
      <w:t>二三年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580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568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571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rPr>
        <w:rFonts w:ascii="Calibri" w:hAnsi="Calibri"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auto"/>
      <w:ind w:left="1592"/>
      <w:rPr>
        <w:rFonts w:ascii="仿宋" w:hAnsi="仿宋" w:eastAsia="仿宋" w:cs="仿宋"/>
        <w:sz w:val="18"/>
        <w:szCs w:val="18"/>
      </w:rPr>
    </w:pPr>
    <w:r>
      <w:pict>
        <v:shape id="_x0000_s4104" o:spid="_x0000_s4104" style="position:absolute;left:0pt;margin-left:90pt;margin-top:61.2pt;height:0.5pt;width:415.3pt;mso-position-horizontal-relative:page;mso-position-vertical-relative:page;z-index:251659264;mso-width-relative:page;mso-height-relative:page;" fillcolor="#000000" filled="t" stroked="f" coordsize="8305,10" o:allowincell="f" path="m0,0l8305,0,8305,9,0,9,0,0xe">
          <v:path/>
          <v:fill on="t" focussize="0,0"/>
          <v:stroke on="f"/>
          <v:imagedata o:title=""/>
          <o:lock v:ext="edit"/>
        </v:shape>
      </w:pict>
    </w:r>
    <w:r>
      <w:rPr>
        <w:rFonts w:ascii="仿宋" w:hAnsi="仿宋" w:eastAsia="仿宋" w:cs="仿宋"/>
        <w:spacing w:val="-1"/>
        <w:sz w:val="18"/>
        <w:szCs w:val="18"/>
      </w:rPr>
      <w:t>2022</w:t>
    </w:r>
    <w:r>
      <w:rPr>
        <w:rFonts w:ascii="仿宋" w:hAnsi="仿宋" w:eastAsia="仿宋" w:cs="仿宋"/>
        <w:spacing w:val="-36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</w:rPr>
      <w:t>年建设山西智创</w:t>
    </w:r>
    <w:r>
      <w:rPr>
        <w:rFonts w:ascii="仿宋" w:hAnsi="仿宋" w:eastAsia="仿宋" w:cs="仿宋"/>
        <w:spacing w:val="-37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</w:rPr>
      <w:t>No.4</w:t>
    </w:r>
    <w:r>
      <w:rPr>
        <w:rFonts w:ascii="仿宋" w:hAnsi="仿宋" w:eastAsia="仿宋" w:cs="仿宋"/>
        <w:spacing w:val="-44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</w:rPr>
      <w:t>基地房租租赁费项目支出绩效评价</w:t>
    </w:r>
    <w:r>
      <w:rPr>
        <w:rFonts w:ascii="仿宋" w:hAnsi="仿宋" w:eastAsia="仿宋" w:cs="仿宋"/>
        <w:spacing w:val="-2"/>
        <w:sz w:val="18"/>
        <w:szCs w:val="18"/>
      </w:rPr>
      <w:t>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iOWEwOWVlOGEzMWU2NDE1NjdhZmI2ZWI1YzIxZDAifQ=="/>
  </w:docVars>
  <w:rsids>
    <w:rsidRoot w:val="00000000"/>
    <w:rsid w:val="1E5C5977"/>
    <w:rsid w:val="45B90EC9"/>
    <w:rsid w:val="50BB4DEC"/>
    <w:rsid w:val="724D0DEC"/>
    <w:rsid w:val="7A167A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2023-11-16T10:49:00Z</dcterms:created>
  <dc:creator>think</dc:creator>
  <cp:lastModifiedBy>Administrator</cp:lastModifiedBy>
  <dcterms:modified xsi:type="dcterms:W3CDTF">2023-12-20T00:48:25Z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2023-12-19T17:59:02Z</vt:filetime>
  </property>
  <property fmtid="{D5CDD505-2E9C-101B-9397-08002B2CF9AE}" pid="4" name="KSOProductBuildVer">
    <vt:lpwstr>2052-12.1.0.16120</vt:lpwstr>
  </property>
  <property fmtid="{D5CDD505-2E9C-101B-9397-08002B2CF9AE}" pid="5" name="ICV">
    <vt:lpwstr>4E8C1F83F84E4003ADBCCC1DCBB9CC49_13</vt:lpwstr>
  </property>
</Properties>
</file>